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AC732" w14:textId="77777777" w:rsidR="00C82E9B" w:rsidRDefault="00977F47" w:rsidP="000D494C">
      <w:pP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u w:val="single"/>
        </w:rPr>
      </w:pPr>
      <w:r>
        <w:rPr>
          <w:rFonts w:ascii="Arial" w:eastAsia="Arial" w:hAnsi="Arial" w:cs="Arial"/>
          <w:b/>
          <w:color w:val="000000"/>
          <w:sz w:val="24"/>
          <w:u w:val="single"/>
        </w:rPr>
        <w:t>LLAMADO A CONCURSO PÚBLICO</w:t>
      </w:r>
    </w:p>
    <w:p w14:paraId="571874B2" w14:textId="77777777" w:rsidR="00C82E9B" w:rsidRDefault="00977F47">
      <w:pP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u w:val="single"/>
        </w:rPr>
      </w:pPr>
      <w:r>
        <w:rPr>
          <w:rFonts w:ascii="Arial" w:eastAsia="Arial" w:hAnsi="Arial" w:cs="Arial"/>
          <w:b/>
          <w:color w:val="000000"/>
          <w:sz w:val="24"/>
          <w:u w:val="single"/>
        </w:rPr>
        <w:t>PROGRAMA DESARROLLO TERRITORIAL INDÍGENA INDAP-CONADI- PDTI</w:t>
      </w:r>
    </w:p>
    <w:p w14:paraId="6041BEF5" w14:textId="3B5CF7FE" w:rsidR="00C82E9B" w:rsidRDefault="0068751A">
      <w:pP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u w:val="single"/>
        </w:rPr>
      </w:pPr>
      <w:r>
        <w:rPr>
          <w:rFonts w:ascii="Arial" w:eastAsia="Arial" w:hAnsi="Arial" w:cs="Arial"/>
          <w:b/>
          <w:color w:val="000000"/>
          <w:sz w:val="24"/>
          <w:u w:val="single"/>
        </w:rPr>
        <w:t xml:space="preserve"> COMUNA DE FUTRONO</w:t>
      </w:r>
    </w:p>
    <w:p w14:paraId="5547A53A" w14:textId="77777777" w:rsidR="00C82E9B" w:rsidRDefault="00C82E9B">
      <w:pPr>
        <w:spacing w:after="0"/>
        <w:jc w:val="both"/>
        <w:rPr>
          <w:rFonts w:ascii="Arial" w:eastAsia="Arial" w:hAnsi="Arial" w:cs="Arial"/>
          <w:color w:val="000000"/>
          <w:sz w:val="24"/>
          <w:u w:val="single"/>
        </w:rPr>
      </w:pPr>
    </w:p>
    <w:p w14:paraId="389A9550" w14:textId="77777777" w:rsidR="00C82E9B" w:rsidRDefault="00C82E9B">
      <w:pPr>
        <w:spacing w:after="0"/>
        <w:jc w:val="both"/>
        <w:rPr>
          <w:rFonts w:ascii="Arial" w:eastAsia="Arial" w:hAnsi="Arial" w:cs="Arial"/>
          <w:color w:val="000000"/>
          <w:sz w:val="24"/>
          <w:u w:val="single"/>
        </w:rPr>
      </w:pPr>
    </w:p>
    <w:p w14:paraId="1D5EDF7A" w14:textId="774DA559" w:rsidR="00C82E9B" w:rsidRDefault="00977F47">
      <w:pPr>
        <w:spacing w:after="0"/>
        <w:jc w:val="both"/>
        <w:rPr>
          <w:rFonts w:ascii="Arial" w:eastAsia="Arial" w:hAnsi="Arial" w:cs="Arial"/>
          <w:color w:val="000000"/>
          <w:sz w:val="24"/>
        </w:rPr>
      </w:pPr>
      <w:r>
        <w:rPr>
          <w:rFonts w:ascii="Arial" w:eastAsia="Arial" w:hAnsi="Arial" w:cs="Arial"/>
          <w:color w:val="000000"/>
          <w:sz w:val="24"/>
        </w:rPr>
        <w:t xml:space="preserve">La Municipalidad de </w:t>
      </w:r>
      <w:r w:rsidR="0068751A">
        <w:rPr>
          <w:rFonts w:ascii="Arial" w:eastAsia="Arial" w:hAnsi="Arial" w:cs="Arial"/>
          <w:color w:val="000000"/>
          <w:sz w:val="24"/>
        </w:rPr>
        <w:t>Futrono</w:t>
      </w:r>
      <w:r>
        <w:rPr>
          <w:rFonts w:ascii="Arial" w:eastAsia="Arial" w:hAnsi="Arial" w:cs="Arial"/>
          <w:color w:val="000000"/>
          <w:sz w:val="24"/>
        </w:rPr>
        <w:t xml:space="preserve"> llama a Concurso Público para proveer los siguientes cargos:</w:t>
      </w:r>
    </w:p>
    <w:p w14:paraId="5BB014C0" w14:textId="77777777" w:rsidR="00C82E9B" w:rsidRDefault="00C82E9B">
      <w:pPr>
        <w:spacing w:after="0" w:line="240" w:lineRule="auto"/>
        <w:jc w:val="both"/>
        <w:rPr>
          <w:rFonts w:ascii="Arial" w:eastAsia="Arial" w:hAnsi="Arial" w:cs="Arial"/>
          <w:color w:val="000000"/>
          <w:sz w:val="24"/>
        </w:rPr>
      </w:pPr>
    </w:p>
    <w:p w14:paraId="782860FE" w14:textId="0E8B5810" w:rsidR="00C82E9B" w:rsidRPr="0068751A" w:rsidRDefault="0068751A" w:rsidP="0068751A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Arial" w:eastAsia="Arial" w:hAnsi="Arial" w:cs="Arial"/>
          <w:b/>
          <w:color w:val="000000"/>
          <w:sz w:val="24"/>
        </w:rPr>
        <w:t xml:space="preserve">01 CARGO TÉCNICO AREA </w:t>
      </w:r>
      <w:r w:rsidR="00977F47">
        <w:rPr>
          <w:rFonts w:ascii="Arial" w:eastAsia="Arial" w:hAnsi="Arial" w:cs="Arial"/>
          <w:b/>
          <w:color w:val="000000"/>
          <w:sz w:val="24"/>
        </w:rPr>
        <w:t>AGROPECUARIA</w:t>
      </w:r>
      <w:r w:rsidR="00DE0C4E">
        <w:rPr>
          <w:rFonts w:ascii="Arial" w:eastAsia="Arial" w:hAnsi="Arial" w:cs="Arial"/>
          <w:b/>
          <w:color w:val="000000"/>
          <w:sz w:val="24"/>
        </w:rPr>
        <w:t xml:space="preserve"> / MEDIA JORNADA.</w:t>
      </w:r>
    </w:p>
    <w:p w14:paraId="401DE65C" w14:textId="77777777" w:rsidR="00C82E9B" w:rsidRDefault="00C82E9B">
      <w:pPr>
        <w:spacing w:after="0" w:line="240" w:lineRule="auto"/>
        <w:jc w:val="both"/>
        <w:rPr>
          <w:rFonts w:ascii="Arial" w:eastAsia="Arial" w:hAnsi="Arial" w:cs="Arial"/>
          <w:b/>
          <w:color w:val="000000"/>
          <w:sz w:val="24"/>
        </w:rPr>
      </w:pPr>
    </w:p>
    <w:p w14:paraId="561B3B73" w14:textId="77777777" w:rsidR="00C82E9B" w:rsidRDefault="00C82E9B">
      <w:pPr>
        <w:spacing w:after="0" w:line="360" w:lineRule="auto"/>
        <w:jc w:val="both"/>
        <w:rPr>
          <w:rFonts w:ascii="Arial" w:eastAsia="Arial" w:hAnsi="Arial" w:cs="Arial"/>
          <w:b/>
          <w:color w:val="000000"/>
          <w:sz w:val="24"/>
        </w:rPr>
      </w:pPr>
    </w:p>
    <w:p w14:paraId="6DC4976C" w14:textId="40A5DF27" w:rsidR="00C82E9B" w:rsidRDefault="00977F47">
      <w:pPr>
        <w:spacing w:after="0" w:line="360" w:lineRule="auto"/>
        <w:jc w:val="both"/>
        <w:rPr>
          <w:rFonts w:ascii="Arial" w:eastAsia="Arial" w:hAnsi="Arial" w:cs="Arial"/>
          <w:color w:val="000000"/>
          <w:sz w:val="24"/>
        </w:rPr>
      </w:pPr>
      <w:r>
        <w:rPr>
          <w:rFonts w:ascii="Arial" w:eastAsia="Arial" w:hAnsi="Arial" w:cs="Arial"/>
          <w:color w:val="000000"/>
          <w:sz w:val="24"/>
        </w:rPr>
        <w:t xml:space="preserve">Para Equipo de Extensión del Programa de Desarrollo Territorial Indígena, PDTI, de la Unidad Operativa Comunal PDTI </w:t>
      </w:r>
      <w:r w:rsidR="0068751A">
        <w:rPr>
          <w:rFonts w:ascii="Arial" w:eastAsia="Arial" w:hAnsi="Arial" w:cs="Arial"/>
          <w:color w:val="000000"/>
          <w:sz w:val="24"/>
        </w:rPr>
        <w:t>Isla Huapi - Maihue</w:t>
      </w:r>
      <w:r>
        <w:rPr>
          <w:rFonts w:ascii="Arial" w:eastAsia="Arial" w:hAnsi="Arial" w:cs="Arial"/>
          <w:color w:val="000000"/>
          <w:sz w:val="24"/>
        </w:rPr>
        <w:t xml:space="preserve">, en calidad de honorarios, según Bases y/o Términos de Referencia que se encuentran disponibles en página web </w:t>
      </w:r>
      <w:hyperlink r:id="rId7" w:history="1">
        <w:r w:rsidR="0065623A" w:rsidRPr="006126A5">
          <w:rPr>
            <w:rStyle w:val="Hipervnculo"/>
            <w:rFonts w:ascii="Arial" w:eastAsia="Arial" w:hAnsi="Arial" w:cs="Arial"/>
            <w:sz w:val="24"/>
          </w:rPr>
          <w:t>http://www.indap.cl</w:t>
        </w:r>
      </w:hyperlink>
      <w:r>
        <w:rPr>
          <w:rFonts w:ascii="Arial" w:eastAsia="Arial" w:hAnsi="Arial" w:cs="Arial"/>
          <w:color w:val="000000"/>
          <w:sz w:val="24"/>
        </w:rPr>
        <w:t xml:space="preserve"> y en página web </w:t>
      </w:r>
      <w:hyperlink r:id="rId8" w:history="1">
        <w:r w:rsidR="0068751A" w:rsidRPr="004750A4">
          <w:rPr>
            <w:rStyle w:val="Hipervnculo"/>
            <w:rFonts w:ascii="Arial" w:eastAsia="Arial" w:hAnsi="Arial" w:cs="Arial"/>
            <w:sz w:val="24"/>
          </w:rPr>
          <w:t>http://www.munifutrono.cl</w:t>
        </w:r>
      </w:hyperlink>
    </w:p>
    <w:p w14:paraId="29F1F29C" w14:textId="77777777" w:rsidR="00C82E9B" w:rsidRDefault="00C82E9B">
      <w:pPr>
        <w:spacing w:after="0" w:line="360" w:lineRule="auto"/>
        <w:jc w:val="both"/>
        <w:rPr>
          <w:rFonts w:ascii="Arial" w:eastAsia="Arial" w:hAnsi="Arial" w:cs="Arial"/>
          <w:b/>
          <w:color w:val="000000"/>
          <w:sz w:val="24"/>
        </w:rPr>
      </w:pPr>
    </w:p>
    <w:p w14:paraId="41F5258F" w14:textId="77777777" w:rsidR="00C82E9B" w:rsidRDefault="00C82E9B">
      <w:pPr>
        <w:spacing w:after="0" w:line="360" w:lineRule="auto"/>
        <w:rPr>
          <w:rFonts w:ascii="Arial" w:eastAsia="Arial" w:hAnsi="Arial" w:cs="Arial"/>
          <w:color w:val="000000"/>
          <w:sz w:val="24"/>
        </w:rPr>
      </w:pPr>
    </w:p>
    <w:p w14:paraId="74AEC573" w14:textId="12BE1ABB" w:rsidR="00C82E9B" w:rsidRDefault="00977F47">
      <w:pPr>
        <w:spacing w:after="0" w:line="360" w:lineRule="auto"/>
        <w:rPr>
          <w:rFonts w:ascii="Arial" w:eastAsia="Arial" w:hAnsi="Arial" w:cs="Arial"/>
          <w:b/>
          <w:color w:val="000000"/>
          <w:sz w:val="24"/>
        </w:rPr>
      </w:pPr>
      <w:r>
        <w:rPr>
          <w:rFonts w:ascii="Arial" w:eastAsia="Arial" w:hAnsi="Arial" w:cs="Arial"/>
          <w:b/>
          <w:color w:val="000000"/>
          <w:sz w:val="24"/>
        </w:rPr>
        <w:t>Requisitos cargo TÉCNICO AGROPECUARIO</w:t>
      </w:r>
      <w:r w:rsidR="00DE0C4E">
        <w:rPr>
          <w:rFonts w:ascii="Arial" w:eastAsia="Arial" w:hAnsi="Arial" w:cs="Arial"/>
          <w:b/>
          <w:color w:val="000000"/>
          <w:sz w:val="24"/>
        </w:rPr>
        <w:t xml:space="preserve"> MEDIA JORNADA.</w:t>
      </w:r>
    </w:p>
    <w:p w14:paraId="6FD9B932" w14:textId="77777777" w:rsidR="00C82E9B" w:rsidRDefault="00C82E9B">
      <w:pPr>
        <w:spacing w:after="0" w:line="360" w:lineRule="auto"/>
        <w:rPr>
          <w:rFonts w:ascii="Arial" w:eastAsia="Arial" w:hAnsi="Arial" w:cs="Arial"/>
          <w:b/>
          <w:color w:val="000000"/>
          <w:sz w:val="24"/>
        </w:rPr>
      </w:pPr>
    </w:p>
    <w:p w14:paraId="0EA2AD13" w14:textId="18E9F4BC" w:rsidR="00C82E9B" w:rsidRPr="0068751A" w:rsidRDefault="0068751A" w:rsidP="0068751A">
      <w:pPr>
        <w:numPr>
          <w:ilvl w:val="0"/>
          <w:numId w:val="6"/>
        </w:numPr>
        <w:tabs>
          <w:tab w:val="left" w:pos="1125"/>
        </w:tabs>
        <w:spacing w:after="0"/>
        <w:ind w:left="720" w:hanging="36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Técnico o profesional titulado de carrera agropecuaria preferentemente, mínimo 5 semestres.</w:t>
      </w:r>
    </w:p>
    <w:p w14:paraId="7EB1E032" w14:textId="77777777" w:rsidR="00DE0C4E" w:rsidRPr="00DE0C4E" w:rsidRDefault="00977F47">
      <w:pPr>
        <w:numPr>
          <w:ilvl w:val="0"/>
          <w:numId w:val="3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Arial" w:eastAsia="Arial" w:hAnsi="Arial" w:cs="Arial"/>
          <w:color w:val="000000"/>
          <w:sz w:val="24"/>
        </w:rPr>
        <w:t>Tener conocimientos teóricos y/o prácticos sobre los principales rubros desarrollados por la Unidad Operativa</w:t>
      </w:r>
      <w:r w:rsidR="00DE0C4E">
        <w:rPr>
          <w:rFonts w:ascii="Arial" w:eastAsia="Arial" w:hAnsi="Arial" w:cs="Arial"/>
          <w:color w:val="000000"/>
          <w:sz w:val="24"/>
        </w:rPr>
        <w:t>:</w:t>
      </w:r>
    </w:p>
    <w:p w14:paraId="52EF657E" w14:textId="52E58E21" w:rsidR="00DE0C4E" w:rsidRPr="000D494C" w:rsidRDefault="00DE0C4E" w:rsidP="00DE0C4E">
      <w:pPr>
        <w:pStyle w:val="Prrafodelista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Arial" w:eastAsia="Arial" w:hAnsi="Arial" w:cs="Arial"/>
          <w:color w:val="000000"/>
          <w:sz w:val="24"/>
        </w:rPr>
        <w:t>Producción animal</w:t>
      </w:r>
      <w:r w:rsidR="000D494C">
        <w:rPr>
          <w:rFonts w:ascii="Arial" w:eastAsia="Arial" w:hAnsi="Arial" w:cs="Arial"/>
          <w:color w:val="000000"/>
          <w:sz w:val="24"/>
        </w:rPr>
        <w:t>.</w:t>
      </w:r>
    </w:p>
    <w:p w14:paraId="0F1C875E" w14:textId="4E4B749B" w:rsidR="000D494C" w:rsidRPr="000D494C" w:rsidRDefault="000D494C" w:rsidP="00DE0C4E">
      <w:pPr>
        <w:pStyle w:val="Prrafodelista"/>
        <w:numPr>
          <w:ilvl w:val="0"/>
          <w:numId w:val="7"/>
        </w:num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</w:rPr>
      </w:pPr>
      <w:r w:rsidRPr="000D494C">
        <w:rPr>
          <w:rFonts w:ascii="Arial" w:hAnsi="Arial" w:cs="Arial"/>
          <w:sz w:val="24"/>
          <w:szCs w:val="24"/>
        </w:rPr>
        <w:t xml:space="preserve">Conocimiento en Producción animal: bovinos, ovinos, </w:t>
      </w:r>
      <w:r>
        <w:rPr>
          <w:rFonts w:ascii="Arial" w:hAnsi="Arial" w:cs="Arial"/>
          <w:sz w:val="24"/>
          <w:szCs w:val="24"/>
        </w:rPr>
        <w:t xml:space="preserve">porcinos, </w:t>
      </w:r>
      <w:r w:rsidR="0065623A">
        <w:rPr>
          <w:rFonts w:ascii="Arial" w:hAnsi="Arial" w:cs="Arial"/>
          <w:sz w:val="24"/>
          <w:szCs w:val="24"/>
        </w:rPr>
        <w:t>apicultura, avicultura.</w:t>
      </w:r>
    </w:p>
    <w:p w14:paraId="7A20B508" w14:textId="2DBFEAD1" w:rsidR="000D494C" w:rsidRPr="0065623A" w:rsidRDefault="000D494C" w:rsidP="00DE0C4E">
      <w:pPr>
        <w:pStyle w:val="Prrafodelista"/>
        <w:numPr>
          <w:ilvl w:val="0"/>
          <w:numId w:val="7"/>
        </w:num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</w:rPr>
      </w:pPr>
      <w:r w:rsidRPr="000D494C">
        <w:rPr>
          <w:rFonts w:ascii="Arial" w:hAnsi="Arial" w:cs="Arial"/>
          <w:sz w:val="24"/>
          <w:szCs w:val="24"/>
        </w:rPr>
        <w:t>Producción vegetal: hortaliza</w:t>
      </w:r>
      <w:r w:rsidR="0065623A">
        <w:rPr>
          <w:rFonts w:ascii="Arial" w:hAnsi="Arial" w:cs="Arial"/>
          <w:sz w:val="24"/>
          <w:szCs w:val="24"/>
        </w:rPr>
        <w:t>s bajo plástico y al aire libre, frutales mayores y menores.</w:t>
      </w:r>
    </w:p>
    <w:p w14:paraId="0F82F364" w14:textId="37D5DD2F" w:rsidR="0065623A" w:rsidRPr="000D494C" w:rsidRDefault="0065623A" w:rsidP="00DE0C4E">
      <w:pPr>
        <w:pStyle w:val="Prrafodelista"/>
        <w:numPr>
          <w:ilvl w:val="0"/>
          <w:numId w:val="7"/>
        </w:num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</w:rPr>
      </w:pPr>
      <w:r>
        <w:rPr>
          <w:rFonts w:ascii="Arial" w:hAnsi="Arial" w:cs="Arial"/>
          <w:sz w:val="24"/>
          <w:szCs w:val="24"/>
        </w:rPr>
        <w:t>Producción agroecológica.</w:t>
      </w:r>
    </w:p>
    <w:p w14:paraId="4B8A75D5" w14:textId="6E224092" w:rsidR="000D494C" w:rsidRPr="000D494C" w:rsidRDefault="000D494C" w:rsidP="00DE0C4E">
      <w:pPr>
        <w:pStyle w:val="Prrafodelista"/>
        <w:numPr>
          <w:ilvl w:val="0"/>
          <w:numId w:val="7"/>
        </w:num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</w:rPr>
      </w:pPr>
      <w:r w:rsidRPr="000D494C">
        <w:rPr>
          <w:rFonts w:ascii="Arial" w:hAnsi="Arial" w:cs="Arial"/>
          <w:sz w:val="24"/>
          <w:szCs w:val="24"/>
        </w:rPr>
        <w:t>Establecimiento de praderas.</w:t>
      </w:r>
    </w:p>
    <w:p w14:paraId="33140272" w14:textId="21AEAE5A" w:rsidR="000D494C" w:rsidRPr="000D494C" w:rsidRDefault="000D494C" w:rsidP="00DE0C4E">
      <w:pPr>
        <w:pStyle w:val="Prrafodelista"/>
        <w:numPr>
          <w:ilvl w:val="0"/>
          <w:numId w:val="7"/>
        </w:num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</w:rPr>
      </w:pPr>
      <w:r w:rsidRPr="000D494C">
        <w:rPr>
          <w:rFonts w:ascii="Arial" w:hAnsi="Arial" w:cs="Arial"/>
          <w:sz w:val="24"/>
          <w:szCs w:val="24"/>
        </w:rPr>
        <w:t>Cultivo de papas y cereales.</w:t>
      </w:r>
    </w:p>
    <w:p w14:paraId="11D679C3" w14:textId="16B227D2" w:rsidR="00C82E9B" w:rsidRPr="00DE0C4E" w:rsidRDefault="000D494C" w:rsidP="00DE0C4E">
      <w:pPr>
        <w:pStyle w:val="Prrafodelista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Arial" w:eastAsia="Arial" w:hAnsi="Arial" w:cs="Arial"/>
          <w:color w:val="000000"/>
          <w:sz w:val="24"/>
        </w:rPr>
        <w:t>Metodología</w:t>
      </w:r>
      <w:r w:rsidR="00977F47" w:rsidRPr="00DE0C4E">
        <w:rPr>
          <w:rFonts w:ascii="Arial" w:eastAsia="Arial" w:hAnsi="Arial" w:cs="Arial"/>
          <w:color w:val="000000"/>
          <w:sz w:val="24"/>
        </w:rPr>
        <w:t xml:space="preserve"> de Planificación y de Formulación de proyectos productivos. (acreditable con malla curricular, certificados o diplomas).</w:t>
      </w:r>
    </w:p>
    <w:p w14:paraId="6C09E8BB" w14:textId="5EF7D457" w:rsidR="00C82E9B" w:rsidRDefault="00977F47">
      <w:pPr>
        <w:numPr>
          <w:ilvl w:val="0"/>
          <w:numId w:val="3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Arial" w:eastAsia="Arial" w:hAnsi="Arial" w:cs="Arial"/>
          <w:color w:val="000000"/>
          <w:sz w:val="24"/>
        </w:rPr>
        <w:lastRenderedPageBreak/>
        <w:t>Experiencia demostrable en trabajos de fomento productivo y/o desarrollo rural, y relación con pequeños agricultores y progra</w:t>
      </w:r>
      <w:r w:rsidR="0068751A">
        <w:rPr>
          <w:rFonts w:ascii="Arial" w:eastAsia="Arial" w:hAnsi="Arial" w:cs="Arial"/>
          <w:color w:val="000000"/>
          <w:sz w:val="24"/>
        </w:rPr>
        <w:t>mas de INDAP, en especial PDTI.</w:t>
      </w:r>
    </w:p>
    <w:p w14:paraId="5332454B" w14:textId="77777777" w:rsidR="00C82E9B" w:rsidRDefault="00977F47">
      <w:pPr>
        <w:numPr>
          <w:ilvl w:val="0"/>
          <w:numId w:val="3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Arial" w:eastAsia="Arial" w:hAnsi="Arial" w:cs="Arial"/>
          <w:color w:val="000000"/>
          <w:sz w:val="24"/>
        </w:rPr>
        <w:t>Conocimiento en Pertinencia Cultural Mapuche y/o experiencia laboral “comprobable” en asesoría técnica a pequeños agricultores Mapuches.</w:t>
      </w:r>
    </w:p>
    <w:p w14:paraId="4A9935B9" w14:textId="77777777" w:rsidR="00C82E9B" w:rsidRDefault="00977F47">
      <w:pPr>
        <w:numPr>
          <w:ilvl w:val="0"/>
          <w:numId w:val="3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Arial" w:eastAsia="Arial" w:hAnsi="Arial" w:cs="Arial"/>
          <w:color w:val="000000"/>
          <w:sz w:val="24"/>
        </w:rPr>
        <w:t>Tener conocimientos del Convenio 169 de la OIT, de la ley 19.253 y de temas culturales ancestrales.</w:t>
      </w:r>
    </w:p>
    <w:p w14:paraId="72AECE20" w14:textId="77777777" w:rsidR="00C82E9B" w:rsidRDefault="00977F47">
      <w:pPr>
        <w:numPr>
          <w:ilvl w:val="0"/>
          <w:numId w:val="3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Arial" w:eastAsia="Arial" w:hAnsi="Arial" w:cs="Arial"/>
          <w:color w:val="000000"/>
          <w:sz w:val="24"/>
        </w:rPr>
        <w:t xml:space="preserve">Disponer de </w:t>
      </w:r>
      <w:proofErr w:type="gramStart"/>
      <w:r>
        <w:rPr>
          <w:rFonts w:ascii="Arial" w:eastAsia="Arial" w:hAnsi="Arial" w:cs="Arial"/>
          <w:color w:val="000000"/>
          <w:sz w:val="24"/>
        </w:rPr>
        <w:t>movilización  a</w:t>
      </w:r>
      <w:proofErr w:type="gramEnd"/>
      <w:r>
        <w:rPr>
          <w:rFonts w:ascii="Arial" w:eastAsia="Arial" w:hAnsi="Arial" w:cs="Arial"/>
          <w:color w:val="000000"/>
          <w:sz w:val="24"/>
        </w:rPr>
        <w:t xml:space="preserve"> tiempo completo demostrable.</w:t>
      </w:r>
    </w:p>
    <w:p w14:paraId="37268C40" w14:textId="77777777" w:rsidR="00C82E9B" w:rsidRDefault="00977F47">
      <w:pPr>
        <w:numPr>
          <w:ilvl w:val="0"/>
          <w:numId w:val="3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Arial" w:eastAsia="Arial" w:hAnsi="Arial" w:cs="Arial"/>
          <w:color w:val="000000"/>
          <w:sz w:val="24"/>
        </w:rPr>
        <w:t>Disponibilidad inmediata.</w:t>
      </w:r>
    </w:p>
    <w:p w14:paraId="5CDF3902" w14:textId="6F843C15" w:rsidR="00C82E9B" w:rsidRDefault="0068751A">
      <w:pPr>
        <w:numPr>
          <w:ilvl w:val="0"/>
          <w:numId w:val="3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Arial" w:eastAsia="Arial" w:hAnsi="Arial" w:cs="Arial"/>
          <w:color w:val="000000"/>
          <w:sz w:val="24"/>
        </w:rPr>
        <w:t>C</w:t>
      </w:r>
      <w:r w:rsidR="00977F47">
        <w:rPr>
          <w:rFonts w:ascii="Arial" w:eastAsia="Arial" w:hAnsi="Arial" w:cs="Arial"/>
          <w:color w:val="000000"/>
          <w:sz w:val="24"/>
        </w:rPr>
        <w:t>apacidad de trabajo en equipo.</w:t>
      </w:r>
    </w:p>
    <w:p w14:paraId="7A9ADFAF" w14:textId="0272FB10" w:rsidR="00C82E9B" w:rsidRDefault="00977F47">
      <w:pPr>
        <w:numPr>
          <w:ilvl w:val="0"/>
          <w:numId w:val="3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Arial" w:eastAsia="Arial" w:hAnsi="Arial" w:cs="Arial"/>
          <w:color w:val="000000"/>
          <w:sz w:val="24"/>
        </w:rPr>
        <w:t xml:space="preserve">Conocimiento </w:t>
      </w:r>
      <w:r w:rsidR="0068751A">
        <w:rPr>
          <w:rFonts w:ascii="Arial" w:eastAsia="Arial" w:hAnsi="Arial" w:cs="Arial"/>
          <w:color w:val="000000"/>
          <w:sz w:val="24"/>
        </w:rPr>
        <w:t xml:space="preserve">de la </w:t>
      </w:r>
      <w:r>
        <w:rPr>
          <w:rFonts w:ascii="Arial" w:eastAsia="Arial" w:hAnsi="Arial" w:cs="Arial"/>
          <w:color w:val="000000"/>
          <w:sz w:val="24"/>
        </w:rPr>
        <w:t xml:space="preserve">comuna </w:t>
      </w:r>
      <w:r w:rsidR="0068751A">
        <w:rPr>
          <w:rFonts w:ascii="Arial" w:eastAsia="Arial" w:hAnsi="Arial" w:cs="Arial"/>
          <w:color w:val="000000"/>
          <w:sz w:val="24"/>
        </w:rPr>
        <w:t>de Futrono</w:t>
      </w:r>
      <w:r>
        <w:rPr>
          <w:rFonts w:ascii="Arial" w:eastAsia="Arial" w:hAnsi="Arial" w:cs="Arial"/>
          <w:color w:val="000000"/>
          <w:sz w:val="24"/>
        </w:rPr>
        <w:t>.</w:t>
      </w:r>
    </w:p>
    <w:p w14:paraId="2284343D" w14:textId="7F6CE8AE" w:rsidR="00C82E9B" w:rsidRDefault="00977F47">
      <w:pPr>
        <w:numPr>
          <w:ilvl w:val="0"/>
          <w:numId w:val="3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Arial" w:eastAsia="Arial" w:hAnsi="Arial" w:cs="Arial"/>
          <w:color w:val="000000"/>
          <w:sz w:val="24"/>
        </w:rPr>
        <w:t>Para Técni</w:t>
      </w:r>
      <w:r w:rsidR="0065623A">
        <w:rPr>
          <w:rFonts w:ascii="Arial" w:eastAsia="Arial" w:hAnsi="Arial" w:cs="Arial"/>
          <w:color w:val="000000"/>
          <w:sz w:val="24"/>
        </w:rPr>
        <w:t>cos del ámbito agrícola,</w:t>
      </w:r>
      <w:r>
        <w:rPr>
          <w:rFonts w:ascii="Arial" w:eastAsia="Arial" w:hAnsi="Arial" w:cs="Arial"/>
          <w:color w:val="000000"/>
          <w:sz w:val="24"/>
        </w:rPr>
        <w:t xml:space="preserve"> estar inscrito en el Registro SIRSD</w:t>
      </w:r>
      <w:r w:rsidR="00E31825">
        <w:rPr>
          <w:rFonts w:ascii="Arial" w:eastAsia="Arial" w:hAnsi="Arial" w:cs="Arial"/>
          <w:color w:val="000000"/>
          <w:sz w:val="24"/>
        </w:rPr>
        <w:t>-S</w:t>
      </w:r>
      <w:r>
        <w:rPr>
          <w:rFonts w:ascii="Arial" w:eastAsia="Arial" w:hAnsi="Arial" w:cs="Arial"/>
          <w:color w:val="000000"/>
          <w:sz w:val="24"/>
        </w:rPr>
        <w:t xml:space="preserve"> como formulador de Planes de manejo</w:t>
      </w:r>
      <w:r w:rsidR="0068751A">
        <w:rPr>
          <w:rFonts w:ascii="Arial" w:eastAsia="Arial" w:hAnsi="Arial" w:cs="Arial"/>
          <w:color w:val="000000"/>
          <w:sz w:val="24"/>
        </w:rPr>
        <w:t xml:space="preserve"> o compromiso de inscribirse a la brevedad</w:t>
      </w:r>
      <w:r>
        <w:rPr>
          <w:rFonts w:ascii="Arial" w:eastAsia="Arial" w:hAnsi="Arial" w:cs="Arial"/>
          <w:color w:val="000000"/>
          <w:sz w:val="24"/>
        </w:rPr>
        <w:t>.</w:t>
      </w:r>
    </w:p>
    <w:p w14:paraId="6F05003E" w14:textId="6974A600" w:rsidR="00C82E9B" w:rsidRPr="0068751A" w:rsidRDefault="00977F47" w:rsidP="0068751A">
      <w:pPr>
        <w:numPr>
          <w:ilvl w:val="0"/>
          <w:numId w:val="3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Arial" w:eastAsia="Arial" w:hAnsi="Arial" w:cs="Arial"/>
          <w:color w:val="000000"/>
          <w:sz w:val="24"/>
        </w:rPr>
        <w:t xml:space="preserve">No haber tenido evaluaciones deficientes en su calidad de operador y/o </w:t>
      </w:r>
      <w:r w:rsidR="0068751A">
        <w:rPr>
          <w:rFonts w:ascii="Arial" w:eastAsia="Arial" w:hAnsi="Arial" w:cs="Arial"/>
          <w:color w:val="000000"/>
          <w:sz w:val="24"/>
        </w:rPr>
        <w:t>consultor de programa de INDAP.</w:t>
      </w:r>
    </w:p>
    <w:p w14:paraId="2DE73BE4" w14:textId="77777777" w:rsidR="003814BF" w:rsidRDefault="003814BF">
      <w:pPr>
        <w:spacing w:after="0" w:line="360" w:lineRule="auto"/>
        <w:rPr>
          <w:rFonts w:ascii="Arial" w:eastAsia="Arial" w:hAnsi="Arial" w:cs="Arial"/>
          <w:b/>
          <w:color w:val="000000"/>
          <w:sz w:val="24"/>
        </w:rPr>
      </w:pPr>
    </w:p>
    <w:p w14:paraId="3AEC846F" w14:textId="00A0947C" w:rsidR="00C82E9B" w:rsidRDefault="00977F47">
      <w:pPr>
        <w:spacing w:after="0" w:line="360" w:lineRule="auto"/>
        <w:rPr>
          <w:rFonts w:ascii="Arial" w:eastAsia="Arial" w:hAnsi="Arial" w:cs="Arial"/>
          <w:b/>
          <w:color w:val="000000"/>
          <w:sz w:val="24"/>
        </w:rPr>
      </w:pPr>
      <w:r>
        <w:rPr>
          <w:rFonts w:ascii="Arial" w:eastAsia="Arial" w:hAnsi="Arial" w:cs="Arial"/>
          <w:b/>
          <w:color w:val="000000"/>
          <w:sz w:val="24"/>
        </w:rPr>
        <w:t xml:space="preserve">Entrega de antecedentes: </w:t>
      </w:r>
    </w:p>
    <w:p w14:paraId="1EA162FA" w14:textId="077FEDBC" w:rsidR="00C82E9B" w:rsidRDefault="00977F47">
      <w:pPr>
        <w:numPr>
          <w:ilvl w:val="0"/>
          <w:numId w:val="5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Arial" w:eastAsia="Arial" w:hAnsi="Arial" w:cs="Arial"/>
          <w:color w:val="000000"/>
          <w:sz w:val="24"/>
        </w:rPr>
        <w:t xml:space="preserve">Oficina de partes Municipalidad de </w:t>
      </w:r>
      <w:r w:rsidR="0068751A">
        <w:rPr>
          <w:rFonts w:ascii="Arial" w:eastAsia="Arial" w:hAnsi="Arial" w:cs="Arial"/>
          <w:color w:val="000000"/>
          <w:sz w:val="24"/>
        </w:rPr>
        <w:t>Futrono, ubicada en calle Balmaceda</w:t>
      </w:r>
      <w:r>
        <w:rPr>
          <w:rFonts w:ascii="Arial" w:eastAsia="Arial" w:hAnsi="Arial" w:cs="Arial"/>
          <w:color w:val="000000"/>
          <w:sz w:val="24"/>
        </w:rPr>
        <w:t xml:space="preserve"> </w:t>
      </w:r>
      <w:r w:rsidR="0065623A">
        <w:rPr>
          <w:rFonts w:ascii="Arial" w:eastAsia="Arial" w:hAnsi="Arial" w:cs="Arial"/>
          <w:color w:val="000000"/>
          <w:sz w:val="24"/>
        </w:rPr>
        <w:t xml:space="preserve">S/N desde el </w:t>
      </w:r>
      <w:proofErr w:type="gramStart"/>
      <w:r w:rsidR="0065623A">
        <w:rPr>
          <w:rFonts w:ascii="Arial" w:eastAsia="Arial" w:hAnsi="Arial" w:cs="Arial"/>
          <w:color w:val="000000"/>
          <w:sz w:val="24"/>
        </w:rPr>
        <w:t>día jueves</w:t>
      </w:r>
      <w:proofErr w:type="gramEnd"/>
      <w:r w:rsidR="0065623A">
        <w:rPr>
          <w:rFonts w:ascii="Arial" w:eastAsia="Arial" w:hAnsi="Arial" w:cs="Arial"/>
          <w:color w:val="000000"/>
          <w:sz w:val="24"/>
        </w:rPr>
        <w:t xml:space="preserve"> 27</w:t>
      </w:r>
      <w:r>
        <w:rPr>
          <w:rFonts w:ascii="Arial" w:eastAsia="Arial" w:hAnsi="Arial" w:cs="Arial"/>
          <w:color w:val="000000"/>
          <w:sz w:val="24"/>
        </w:rPr>
        <w:t xml:space="preserve"> de </w:t>
      </w:r>
      <w:r w:rsidR="000D494C">
        <w:rPr>
          <w:rFonts w:ascii="Arial" w:eastAsia="Arial" w:hAnsi="Arial" w:cs="Arial"/>
          <w:color w:val="000000"/>
          <w:sz w:val="24"/>
        </w:rPr>
        <w:t>agosto</w:t>
      </w:r>
      <w:r w:rsidR="0065623A">
        <w:rPr>
          <w:rFonts w:ascii="Arial" w:eastAsia="Arial" w:hAnsi="Arial" w:cs="Arial"/>
          <w:color w:val="000000"/>
          <w:sz w:val="24"/>
        </w:rPr>
        <w:t xml:space="preserve"> de 2026</w:t>
      </w:r>
      <w:r>
        <w:rPr>
          <w:rFonts w:ascii="Arial" w:eastAsia="Arial" w:hAnsi="Arial" w:cs="Arial"/>
          <w:color w:val="000000"/>
          <w:sz w:val="24"/>
        </w:rPr>
        <w:t xml:space="preserve">, en horario de atención de </w:t>
      </w:r>
      <w:proofErr w:type="gramStart"/>
      <w:r>
        <w:rPr>
          <w:rFonts w:ascii="Arial" w:eastAsia="Arial" w:hAnsi="Arial" w:cs="Arial"/>
          <w:color w:val="000000"/>
          <w:sz w:val="24"/>
        </w:rPr>
        <w:t>público</w:t>
      </w:r>
      <w:r w:rsidR="0068751A">
        <w:rPr>
          <w:rFonts w:ascii="Arial" w:eastAsia="Arial" w:hAnsi="Arial" w:cs="Arial"/>
          <w:color w:val="000000"/>
          <w:sz w:val="24"/>
        </w:rPr>
        <w:t xml:space="preserve">  desde</w:t>
      </w:r>
      <w:proofErr w:type="gramEnd"/>
      <w:r w:rsidR="0068751A">
        <w:rPr>
          <w:rFonts w:ascii="Arial" w:eastAsia="Arial" w:hAnsi="Arial" w:cs="Arial"/>
          <w:color w:val="000000"/>
          <w:sz w:val="24"/>
        </w:rPr>
        <w:t xml:space="preserve"> las 08:30 </w:t>
      </w:r>
      <w:proofErr w:type="spellStart"/>
      <w:r w:rsidR="0068751A">
        <w:rPr>
          <w:rFonts w:ascii="Arial" w:eastAsia="Arial" w:hAnsi="Arial" w:cs="Arial"/>
          <w:color w:val="000000"/>
          <w:sz w:val="24"/>
        </w:rPr>
        <w:t>hrs</w:t>
      </w:r>
      <w:proofErr w:type="spellEnd"/>
      <w:r w:rsidR="0068751A">
        <w:rPr>
          <w:rFonts w:ascii="Arial" w:eastAsia="Arial" w:hAnsi="Arial" w:cs="Arial"/>
          <w:color w:val="000000"/>
          <w:sz w:val="24"/>
        </w:rPr>
        <w:t xml:space="preserve">. </w:t>
      </w:r>
      <w:proofErr w:type="gramStart"/>
      <w:r w:rsidR="0068751A">
        <w:rPr>
          <w:rFonts w:ascii="Arial" w:eastAsia="Arial" w:hAnsi="Arial" w:cs="Arial"/>
          <w:color w:val="000000"/>
          <w:sz w:val="24"/>
        </w:rPr>
        <w:t>a  las</w:t>
      </w:r>
      <w:proofErr w:type="gramEnd"/>
      <w:r w:rsidR="0068751A">
        <w:rPr>
          <w:rFonts w:ascii="Arial" w:eastAsia="Arial" w:hAnsi="Arial" w:cs="Arial"/>
          <w:color w:val="000000"/>
          <w:sz w:val="24"/>
        </w:rPr>
        <w:t xml:space="preserve"> 13</w:t>
      </w:r>
      <w:r>
        <w:rPr>
          <w:rFonts w:ascii="Arial" w:eastAsia="Arial" w:hAnsi="Arial" w:cs="Arial"/>
          <w:color w:val="000000"/>
          <w:sz w:val="24"/>
        </w:rPr>
        <w:t xml:space="preserve">:00 </w:t>
      </w:r>
      <w:proofErr w:type="spellStart"/>
      <w:r>
        <w:rPr>
          <w:rFonts w:ascii="Arial" w:eastAsia="Arial" w:hAnsi="Arial" w:cs="Arial"/>
          <w:color w:val="000000"/>
          <w:sz w:val="24"/>
        </w:rPr>
        <w:t>hrs</w:t>
      </w:r>
      <w:proofErr w:type="spellEnd"/>
      <w:r>
        <w:rPr>
          <w:rFonts w:ascii="Arial" w:eastAsia="Arial" w:hAnsi="Arial" w:cs="Arial"/>
          <w:color w:val="000000"/>
          <w:sz w:val="24"/>
        </w:rPr>
        <w:t xml:space="preserve">. </w:t>
      </w:r>
    </w:p>
    <w:p w14:paraId="4351D318" w14:textId="3145FD7A" w:rsidR="00C82E9B" w:rsidRPr="000D494C" w:rsidRDefault="00977F47" w:rsidP="000D494C">
      <w:pPr>
        <w:numPr>
          <w:ilvl w:val="0"/>
          <w:numId w:val="5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Arial" w:eastAsia="Arial" w:hAnsi="Arial" w:cs="Arial"/>
          <w:color w:val="000000"/>
          <w:sz w:val="24"/>
        </w:rPr>
        <w:t>Cierre de recepción de antecedentes</w:t>
      </w:r>
      <w:r>
        <w:rPr>
          <w:rFonts w:ascii="Arial" w:eastAsia="Arial" w:hAnsi="Arial" w:cs="Arial"/>
          <w:b/>
          <w:color w:val="FF0000"/>
          <w:sz w:val="24"/>
        </w:rPr>
        <w:t xml:space="preserve"> </w:t>
      </w:r>
      <w:r w:rsidR="0065623A">
        <w:rPr>
          <w:rFonts w:ascii="Arial" w:eastAsia="Arial" w:hAnsi="Arial" w:cs="Arial"/>
          <w:color w:val="000000"/>
          <w:sz w:val="24"/>
        </w:rPr>
        <w:t>viernes 04</w:t>
      </w:r>
      <w:r w:rsidR="0068751A">
        <w:rPr>
          <w:rFonts w:ascii="Arial" w:eastAsia="Arial" w:hAnsi="Arial" w:cs="Arial"/>
          <w:color w:val="000000"/>
          <w:sz w:val="24"/>
        </w:rPr>
        <w:t xml:space="preserve"> de </w:t>
      </w:r>
      <w:r w:rsidR="0065623A">
        <w:rPr>
          <w:rFonts w:ascii="Arial" w:eastAsia="Arial" w:hAnsi="Arial" w:cs="Arial"/>
          <w:color w:val="000000"/>
          <w:sz w:val="24"/>
        </w:rPr>
        <w:t>septiembre de 2026</w:t>
      </w:r>
      <w:r w:rsidR="0068751A">
        <w:rPr>
          <w:rFonts w:ascii="Arial" w:eastAsia="Arial" w:hAnsi="Arial" w:cs="Arial"/>
          <w:color w:val="000000"/>
          <w:sz w:val="24"/>
        </w:rPr>
        <w:t xml:space="preserve"> hasta las 13</w:t>
      </w:r>
      <w:r>
        <w:rPr>
          <w:rFonts w:ascii="Arial" w:eastAsia="Arial" w:hAnsi="Arial" w:cs="Arial"/>
          <w:color w:val="000000"/>
          <w:sz w:val="24"/>
        </w:rPr>
        <w:t xml:space="preserve">:00 </w:t>
      </w:r>
      <w:proofErr w:type="spellStart"/>
      <w:r>
        <w:rPr>
          <w:rFonts w:ascii="Arial" w:eastAsia="Arial" w:hAnsi="Arial" w:cs="Arial"/>
          <w:color w:val="000000"/>
          <w:sz w:val="24"/>
        </w:rPr>
        <w:t>hrs</w:t>
      </w:r>
      <w:proofErr w:type="spellEnd"/>
      <w:r>
        <w:rPr>
          <w:rFonts w:ascii="Arial" w:eastAsia="Arial" w:hAnsi="Arial" w:cs="Arial"/>
          <w:color w:val="000000"/>
          <w:sz w:val="24"/>
        </w:rPr>
        <w:t>.</w:t>
      </w:r>
    </w:p>
    <w:p w14:paraId="351C18BC" w14:textId="77777777" w:rsidR="00C82E9B" w:rsidRDefault="00977F47">
      <w:pPr>
        <w:spacing w:after="0" w:line="360" w:lineRule="auto"/>
        <w:jc w:val="both"/>
        <w:rPr>
          <w:rFonts w:ascii="Arial" w:eastAsia="Arial" w:hAnsi="Arial" w:cs="Arial"/>
          <w:b/>
          <w:color w:val="000000"/>
          <w:sz w:val="24"/>
        </w:rPr>
      </w:pPr>
      <w:r>
        <w:rPr>
          <w:rFonts w:ascii="Arial" w:eastAsia="Arial" w:hAnsi="Arial" w:cs="Arial"/>
          <w:b/>
          <w:color w:val="000000"/>
          <w:sz w:val="24"/>
        </w:rPr>
        <w:t xml:space="preserve">Bases disponibles: </w:t>
      </w:r>
    </w:p>
    <w:p w14:paraId="11EDB60C" w14:textId="68FB6065" w:rsidR="00C82E9B" w:rsidRDefault="00977F47">
      <w:pPr>
        <w:spacing w:after="0" w:line="360" w:lineRule="auto"/>
        <w:jc w:val="both"/>
        <w:rPr>
          <w:rFonts w:ascii="Arial" w:eastAsia="Arial" w:hAnsi="Arial" w:cs="Arial"/>
          <w:color w:val="000000"/>
          <w:sz w:val="24"/>
        </w:rPr>
      </w:pPr>
      <w:r>
        <w:rPr>
          <w:rFonts w:ascii="Arial" w:eastAsia="Arial" w:hAnsi="Arial" w:cs="Arial"/>
          <w:color w:val="000000"/>
          <w:sz w:val="24"/>
        </w:rPr>
        <w:t xml:space="preserve">Página Web de INDAP; </w:t>
      </w:r>
      <w:r>
        <w:rPr>
          <w:rFonts w:ascii="Arial" w:eastAsia="Arial" w:hAnsi="Arial" w:cs="Arial"/>
          <w:color w:val="0000FF"/>
          <w:sz w:val="24"/>
          <w:u w:val="single"/>
        </w:rPr>
        <w:t>htt</w:t>
      </w:r>
      <w:r w:rsidR="00A2166D">
        <w:rPr>
          <w:rFonts w:ascii="Arial" w:eastAsia="Arial" w:hAnsi="Arial" w:cs="Arial"/>
          <w:color w:val="0000FF"/>
          <w:sz w:val="24"/>
          <w:u w:val="single"/>
        </w:rPr>
        <w:t>p://www.indap.cl</w:t>
      </w:r>
      <w:r>
        <w:rPr>
          <w:rFonts w:ascii="Arial" w:eastAsia="Arial" w:hAnsi="Arial" w:cs="Arial"/>
          <w:color w:val="000000"/>
          <w:sz w:val="24"/>
        </w:rPr>
        <w:t xml:space="preserve"> </w:t>
      </w:r>
    </w:p>
    <w:p w14:paraId="676DA45A" w14:textId="15C05D67" w:rsidR="00C82E9B" w:rsidRDefault="00977F47">
      <w:pPr>
        <w:spacing w:after="0" w:line="360" w:lineRule="auto"/>
        <w:jc w:val="both"/>
        <w:rPr>
          <w:rFonts w:ascii="Arial" w:eastAsia="Arial" w:hAnsi="Arial" w:cs="Arial"/>
          <w:b/>
          <w:color w:val="000000"/>
          <w:sz w:val="24"/>
        </w:rPr>
      </w:pPr>
      <w:r>
        <w:rPr>
          <w:rFonts w:ascii="Arial" w:eastAsia="Arial" w:hAnsi="Arial" w:cs="Arial"/>
          <w:color w:val="000000"/>
          <w:sz w:val="24"/>
        </w:rPr>
        <w:t xml:space="preserve">Página Web de Municipalidad de </w:t>
      </w:r>
      <w:r w:rsidR="0068751A">
        <w:rPr>
          <w:rFonts w:ascii="Arial" w:eastAsia="Arial" w:hAnsi="Arial" w:cs="Arial"/>
          <w:color w:val="000000"/>
          <w:sz w:val="24"/>
        </w:rPr>
        <w:t>Futrono</w:t>
      </w:r>
      <w:r>
        <w:rPr>
          <w:rFonts w:ascii="Arial" w:eastAsia="Arial" w:hAnsi="Arial" w:cs="Arial"/>
          <w:color w:val="000000"/>
          <w:sz w:val="24"/>
        </w:rPr>
        <w:t xml:space="preserve">; </w:t>
      </w:r>
      <w:hyperlink r:id="rId9" w:history="1">
        <w:r w:rsidR="0068751A" w:rsidRPr="004750A4">
          <w:rPr>
            <w:rStyle w:val="Hipervnculo"/>
            <w:rFonts w:ascii="Arial" w:eastAsia="Arial" w:hAnsi="Arial" w:cs="Arial"/>
            <w:sz w:val="24"/>
          </w:rPr>
          <w:t>http://www.munifutrono.cl</w:t>
        </w:r>
      </w:hyperlink>
    </w:p>
    <w:p w14:paraId="3CF1C26C" w14:textId="77777777" w:rsidR="00C82E9B" w:rsidRDefault="00C82E9B">
      <w:pPr>
        <w:spacing w:after="0" w:line="240" w:lineRule="auto"/>
        <w:jc w:val="both"/>
        <w:rPr>
          <w:rFonts w:ascii="Arial" w:eastAsia="Arial" w:hAnsi="Arial" w:cs="Arial"/>
          <w:color w:val="000000"/>
          <w:sz w:val="24"/>
        </w:rPr>
      </w:pPr>
    </w:p>
    <w:p w14:paraId="2A119C29" w14:textId="77777777" w:rsidR="000D494C" w:rsidRDefault="000D494C">
      <w:pPr>
        <w:spacing w:after="0" w:line="240" w:lineRule="auto"/>
        <w:jc w:val="both"/>
        <w:rPr>
          <w:rFonts w:ascii="Arial" w:eastAsia="Arial" w:hAnsi="Arial" w:cs="Arial"/>
          <w:color w:val="000000"/>
          <w:sz w:val="24"/>
        </w:rPr>
      </w:pPr>
    </w:p>
    <w:p w14:paraId="2B6D0661" w14:textId="77777777" w:rsidR="000D494C" w:rsidRDefault="000D494C">
      <w:pPr>
        <w:spacing w:after="0" w:line="240" w:lineRule="auto"/>
        <w:jc w:val="both"/>
        <w:rPr>
          <w:rFonts w:ascii="Arial" w:eastAsia="Arial" w:hAnsi="Arial" w:cs="Arial"/>
          <w:color w:val="000000"/>
          <w:sz w:val="24"/>
        </w:rPr>
      </w:pPr>
    </w:p>
    <w:p w14:paraId="21BC7583" w14:textId="77777777" w:rsidR="00C82E9B" w:rsidRDefault="00977F47">
      <w:pPr>
        <w:spacing w:after="0" w:line="240" w:lineRule="auto"/>
        <w:jc w:val="both"/>
        <w:rPr>
          <w:rFonts w:ascii="Arial" w:eastAsia="Arial" w:hAnsi="Arial" w:cs="Arial"/>
          <w:color w:val="000000"/>
          <w:sz w:val="24"/>
        </w:rPr>
      </w:pPr>
      <w:r>
        <w:rPr>
          <w:rFonts w:ascii="Arial" w:eastAsia="Arial" w:hAnsi="Arial" w:cs="Arial"/>
          <w:color w:val="000000"/>
          <w:sz w:val="24"/>
        </w:rPr>
        <w:tab/>
      </w:r>
      <w:r>
        <w:rPr>
          <w:rFonts w:ascii="Arial" w:eastAsia="Arial" w:hAnsi="Arial" w:cs="Arial"/>
          <w:color w:val="000000"/>
          <w:sz w:val="24"/>
        </w:rPr>
        <w:tab/>
      </w:r>
      <w:r>
        <w:rPr>
          <w:rFonts w:ascii="Arial" w:eastAsia="Arial" w:hAnsi="Arial" w:cs="Arial"/>
          <w:color w:val="000000"/>
          <w:sz w:val="24"/>
        </w:rPr>
        <w:tab/>
      </w:r>
    </w:p>
    <w:p w14:paraId="55F4F8FB" w14:textId="7137BD30" w:rsidR="00C82E9B" w:rsidRDefault="00A2166D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</w:rPr>
      </w:pPr>
      <w:r>
        <w:rPr>
          <w:rFonts w:ascii="Arial" w:eastAsia="Arial" w:hAnsi="Arial" w:cs="Arial"/>
          <w:b/>
          <w:color w:val="000000"/>
          <w:sz w:val="24"/>
        </w:rPr>
        <w:t>FERNANDO JAVIER FLÁNDEZ MONTECINOS</w:t>
      </w:r>
    </w:p>
    <w:p w14:paraId="32009F95" w14:textId="6A7C454C" w:rsidR="00C82E9B" w:rsidRDefault="00977F47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</w:rPr>
      </w:pPr>
      <w:proofErr w:type="gramStart"/>
      <w:r>
        <w:rPr>
          <w:rFonts w:ascii="Arial" w:eastAsia="Arial" w:hAnsi="Arial" w:cs="Arial"/>
          <w:b/>
          <w:color w:val="000000"/>
          <w:sz w:val="24"/>
        </w:rPr>
        <w:t>Alcalde  Municipalidad</w:t>
      </w:r>
      <w:proofErr w:type="gramEnd"/>
      <w:r>
        <w:rPr>
          <w:rFonts w:ascii="Arial" w:eastAsia="Arial" w:hAnsi="Arial" w:cs="Arial"/>
          <w:b/>
          <w:color w:val="000000"/>
          <w:sz w:val="24"/>
        </w:rPr>
        <w:t xml:space="preserve"> de </w:t>
      </w:r>
      <w:r w:rsidR="000D494C">
        <w:rPr>
          <w:rFonts w:ascii="Arial" w:eastAsia="Arial" w:hAnsi="Arial" w:cs="Arial"/>
          <w:b/>
          <w:color w:val="000000"/>
          <w:sz w:val="24"/>
        </w:rPr>
        <w:t xml:space="preserve">Futrono </w:t>
      </w:r>
    </w:p>
    <w:sectPr w:rsidR="00C82E9B" w:rsidSect="000D494C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60F4B" w14:textId="77777777" w:rsidR="00B349A0" w:rsidRDefault="00B349A0" w:rsidP="003814BF">
      <w:pPr>
        <w:spacing w:after="0" w:line="240" w:lineRule="auto"/>
      </w:pPr>
      <w:r>
        <w:separator/>
      </w:r>
    </w:p>
  </w:endnote>
  <w:endnote w:type="continuationSeparator" w:id="0">
    <w:p w14:paraId="0C77313D" w14:textId="77777777" w:rsidR="00B349A0" w:rsidRDefault="00B349A0" w:rsidP="003814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17B5C" w14:textId="77777777" w:rsidR="00B349A0" w:rsidRDefault="00B349A0" w:rsidP="003814BF">
      <w:pPr>
        <w:spacing w:after="0" w:line="240" w:lineRule="auto"/>
      </w:pPr>
      <w:r>
        <w:separator/>
      </w:r>
    </w:p>
  </w:footnote>
  <w:footnote w:type="continuationSeparator" w:id="0">
    <w:p w14:paraId="4EC14FF8" w14:textId="77777777" w:rsidR="00B349A0" w:rsidRDefault="00B349A0" w:rsidP="003814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452B60"/>
    <w:multiLevelType w:val="multilevel"/>
    <w:tmpl w:val="6EB215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8463FB1"/>
    <w:multiLevelType w:val="multilevel"/>
    <w:tmpl w:val="6DFA76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AD34A50"/>
    <w:multiLevelType w:val="multilevel"/>
    <w:tmpl w:val="418052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7DE78AA"/>
    <w:multiLevelType w:val="hybridMultilevel"/>
    <w:tmpl w:val="A546045A"/>
    <w:lvl w:ilvl="0" w:tplc="340A000F">
      <w:start w:val="1"/>
      <w:numFmt w:val="decimal"/>
      <w:lvlText w:val="%1."/>
      <w:lvlJc w:val="left"/>
      <w:pPr>
        <w:ind w:left="1506" w:hanging="360"/>
      </w:pPr>
    </w:lvl>
    <w:lvl w:ilvl="1" w:tplc="340A0019" w:tentative="1">
      <w:start w:val="1"/>
      <w:numFmt w:val="lowerLetter"/>
      <w:lvlText w:val="%2."/>
      <w:lvlJc w:val="left"/>
      <w:pPr>
        <w:ind w:left="2226" w:hanging="360"/>
      </w:pPr>
    </w:lvl>
    <w:lvl w:ilvl="2" w:tplc="340A001B" w:tentative="1">
      <w:start w:val="1"/>
      <w:numFmt w:val="lowerRoman"/>
      <w:lvlText w:val="%3."/>
      <w:lvlJc w:val="right"/>
      <w:pPr>
        <w:ind w:left="2946" w:hanging="180"/>
      </w:pPr>
    </w:lvl>
    <w:lvl w:ilvl="3" w:tplc="340A000F" w:tentative="1">
      <w:start w:val="1"/>
      <w:numFmt w:val="decimal"/>
      <w:lvlText w:val="%4."/>
      <w:lvlJc w:val="left"/>
      <w:pPr>
        <w:ind w:left="3666" w:hanging="360"/>
      </w:pPr>
    </w:lvl>
    <w:lvl w:ilvl="4" w:tplc="340A0019" w:tentative="1">
      <w:start w:val="1"/>
      <w:numFmt w:val="lowerLetter"/>
      <w:lvlText w:val="%5."/>
      <w:lvlJc w:val="left"/>
      <w:pPr>
        <w:ind w:left="4386" w:hanging="360"/>
      </w:pPr>
    </w:lvl>
    <w:lvl w:ilvl="5" w:tplc="340A001B" w:tentative="1">
      <w:start w:val="1"/>
      <w:numFmt w:val="lowerRoman"/>
      <w:lvlText w:val="%6."/>
      <w:lvlJc w:val="right"/>
      <w:pPr>
        <w:ind w:left="5106" w:hanging="180"/>
      </w:pPr>
    </w:lvl>
    <w:lvl w:ilvl="6" w:tplc="340A000F" w:tentative="1">
      <w:start w:val="1"/>
      <w:numFmt w:val="decimal"/>
      <w:lvlText w:val="%7."/>
      <w:lvlJc w:val="left"/>
      <w:pPr>
        <w:ind w:left="5826" w:hanging="360"/>
      </w:pPr>
    </w:lvl>
    <w:lvl w:ilvl="7" w:tplc="340A0019" w:tentative="1">
      <w:start w:val="1"/>
      <w:numFmt w:val="lowerLetter"/>
      <w:lvlText w:val="%8."/>
      <w:lvlJc w:val="left"/>
      <w:pPr>
        <w:ind w:left="6546" w:hanging="360"/>
      </w:pPr>
    </w:lvl>
    <w:lvl w:ilvl="8" w:tplc="340A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4" w15:restartNumberingAfterBreak="0">
    <w:nsid w:val="68F42110"/>
    <w:multiLevelType w:val="multilevel"/>
    <w:tmpl w:val="1772ED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D203AAD"/>
    <w:multiLevelType w:val="multilevel"/>
    <w:tmpl w:val="7278D6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DFA20D5"/>
    <w:multiLevelType w:val="multilevel"/>
    <w:tmpl w:val="827E86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78133467">
    <w:abstractNumId w:val="0"/>
  </w:num>
  <w:num w:numId="2" w16cid:durableId="1734694106">
    <w:abstractNumId w:val="2"/>
  </w:num>
  <w:num w:numId="3" w16cid:durableId="1821918560">
    <w:abstractNumId w:val="4"/>
  </w:num>
  <w:num w:numId="4" w16cid:durableId="1214078604">
    <w:abstractNumId w:val="6"/>
  </w:num>
  <w:num w:numId="5" w16cid:durableId="1653679164">
    <w:abstractNumId w:val="1"/>
  </w:num>
  <w:num w:numId="6" w16cid:durableId="1975332536">
    <w:abstractNumId w:val="5"/>
  </w:num>
  <w:num w:numId="7" w16cid:durableId="16901770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E9B"/>
    <w:rsid w:val="000D494C"/>
    <w:rsid w:val="001511B6"/>
    <w:rsid w:val="00192B06"/>
    <w:rsid w:val="003814BF"/>
    <w:rsid w:val="004C3F5C"/>
    <w:rsid w:val="005A7A67"/>
    <w:rsid w:val="0065623A"/>
    <w:rsid w:val="0068751A"/>
    <w:rsid w:val="00702515"/>
    <w:rsid w:val="00892DC8"/>
    <w:rsid w:val="008B2290"/>
    <w:rsid w:val="008D695F"/>
    <w:rsid w:val="00977F47"/>
    <w:rsid w:val="00A2166D"/>
    <w:rsid w:val="00AB5176"/>
    <w:rsid w:val="00B349A0"/>
    <w:rsid w:val="00C82E9B"/>
    <w:rsid w:val="00CD6211"/>
    <w:rsid w:val="00DA72B1"/>
    <w:rsid w:val="00DE0C4E"/>
    <w:rsid w:val="00E31825"/>
    <w:rsid w:val="00E96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A38A60"/>
  <w15:docId w15:val="{C0FA8FB3-E8D8-42B8-9307-EBCAE4AF7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814B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814BF"/>
  </w:style>
  <w:style w:type="paragraph" w:styleId="Piedepgina">
    <w:name w:val="footer"/>
    <w:basedOn w:val="Normal"/>
    <w:link w:val="PiedepginaCar"/>
    <w:uiPriority w:val="99"/>
    <w:unhideWhenUsed/>
    <w:rsid w:val="003814B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814BF"/>
  </w:style>
  <w:style w:type="paragraph" w:styleId="Textodeglobo">
    <w:name w:val="Balloon Text"/>
    <w:basedOn w:val="Normal"/>
    <w:link w:val="TextodegloboCar"/>
    <w:uiPriority w:val="99"/>
    <w:semiHidden/>
    <w:unhideWhenUsed/>
    <w:rsid w:val="003814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814BF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68751A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DE0C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nifutrono.c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ndap.c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unifutrono.c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409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PDTI-PRODESAL</dc:creator>
  <cp:lastModifiedBy>Carlos Perez Arcos</cp:lastModifiedBy>
  <cp:revision>7</cp:revision>
  <dcterms:created xsi:type="dcterms:W3CDTF">2021-04-12T14:11:00Z</dcterms:created>
  <dcterms:modified xsi:type="dcterms:W3CDTF">2026-08-27T14:28:00Z</dcterms:modified>
</cp:coreProperties>
</file>